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AF" w:rsidRPr="00105F97" w:rsidRDefault="006846AF" w:rsidP="00105F97">
      <w:pPr>
        <w:pStyle w:val="a3"/>
        <w:shd w:val="clear" w:color="auto" w:fill="FFFFFF"/>
        <w:spacing w:before="360" w:beforeAutospacing="0" w:after="90" w:afterAutospacing="0"/>
        <w:jc w:val="center"/>
        <w:rPr>
          <w:rFonts w:ascii="Georgia" w:hAnsi="Georgia"/>
          <w:color w:val="2B1E1B"/>
          <w:sz w:val="28"/>
          <w:szCs w:val="28"/>
        </w:rPr>
      </w:pPr>
      <w:r w:rsidRPr="00105F97">
        <w:rPr>
          <w:rFonts w:ascii="Georgia" w:hAnsi="Georgia"/>
          <w:b/>
          <w:bCs/>
          <w:color w:val="000000"/>
          <w:sz w:val="28"/>
          <w:szCs w:val="28"/>
        </w:rPr>
        <w:t xml:space="preserve">Как внедрить </w:t>
      </w:r>
      <w:proofErr w:type="spellStart"/>
      <w:r w:rsidRPr="00105F97">
        <w:rPr>
          <w:rFonts w:ascii="Georgia" w:hAnsi="Georgia"/>
          <w:b/>
          <w:bCs/>
          <w:color w:val="000000"/>
          <w:sz w:val="28"/>
          <w:szCs w:val="28"/>
        </w:rPr>
        <w:t>профстандарты</w:t>
      </w:r>
      <w:proofErr w:type="spellEnd"/>
      <w:r w:rsidRPr="00105F97">
        <w:rPr>
          <w:rFonts w:ascii="Georgia" w:hAnsi="Georgia"/>
          <w:b/>
          <w:bCs/>
          <w:color w:val="000000"/>
          <w:sz w:val="28"/>
          <w:szCs w:val="28"/>
        </w:rPr>
        <w:t xml:space="preserve"> в государственном или муниципальном учреждении</w:t>
      </w:r>
    </w:p>
    <w:p w:rsidR="006846AF" w:rsidRPr="00105F97" w:rsidRDefault="00105F97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46AF" w:rsidRPr="00105F97">
        <w:rPr>
          <w:rFonts w:ascii="Times New Roman" w:hAnsi="Times New Roman" w:cs="Times New Roman"/>
          <w:sz w:val="28"/>
          <w:szCs w:val="28"/>
        </w:rPr>
        <w:t>Для государственных и муниципальных школ и детских садов установлено поэтапное введение профессиональных стандартов (</w:t>
      </w:r>
      <w:hyperlink r:id="rId5" w:anchor="/document/99/436703661/XA00M6G2N3/" w:history="1">
        <w:r w:rsidR="006846AF" w:rsidRPr="00105F97">
          <w:rPr>
            <w:rStyle w:val="a4"/>
            <w:rFonts w:ascii="Times New Roman" w:hAnsi="Times New Roman" w:cs="Times New Roman"/>
            <w:color w:val="147900"/>
            <w:sz w:val="28"/>
            <w:szCs w:val="28"/>
            <w:u w:val="none"/>
          </w:rPr>
          <w:t>п. 1</w:t>
        </w:r>
      </w:hyperlink>
      <w:r w:rsidR="006846AF" w:rsidRPr="00105F97">
        <w:rPr>
          <w:rFonts w:ascii="Times New Roman" w:hAnsi="Times New Roman" w:cs="Times New Roman"/>
          <w:sz w:val="28"/>
          <w:szCs w:val="28"/>
        </w:rPr>
        <w:t> постановления Правитель</w:t>
      </w:r>
      <w:r w:rsidR="003C0C74" w:rsidRPr="00105F97">
        <w:rPr>
          <w:rFonts w:ascii="Times New Roman" w:hAnsi="Times New Roman" w:cs="Times New Roman"/>
          <w:sz w:val="28"/>
          <w:szCs w:val="28"/>
        </w:rPr>
        <w:t>ства РФ от 27 июня 2016 г. № 584</w:t>
      </w:r>
      <w:r w:rsidR="006846AF" w:rsidRPr="00105F97">
        <w:rPr>
          <w:rFonts w:ascii="Times New Roman" w:hAnsi="Times New Roman" w:cs="Times New Roman"/>
          <w:sz w:val="28"/>
          <w:szCs w:val="28"/>
        </w:rPr>
        <w:t>).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Этапы определяет само учреждение с учетом мнения представительного органа работников.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Реализацию мероприятий по введению профессиональных стандартов необходимо завершить не позднее 1 января 2020 года (</w:t>
      </w:r>
      <w:hyperlink r:id="rId6" w:anchor="/document/99/436703661/XA00LVS2MC/" w:history="1">
        <w:r w:rsidRPr="00105F97">
          <w:rPr>
            <w:rStyle w:val="a4"/>
            <w:rFonts w:ascii="Times New Roman" w:hAnsi="Times New Roman" w:cs="Times New Roman"/>
            <w:color w:val="147900"/>
            <w:sz w:val="28"/>
            <w:szCs w:val="28"/>
            <w:u w:val="none"/>
          </w:rPr>
          <w:t>п. 2</w:t>
        </w:r>
      </w:hyperlink>
      <w:r w:rsidRPr="00105F97">
        <w:rPr>
          <w:rFonts w:ascii="Times New Roman" w:hAnsi="Times New Roman" w:cs="Times New Roman"/>
          <w:sz w:val="28"/>
          <w:szCs w:val="28"/>
        </w:rPr>
        <w:t> постановления Правительства РФ от 27 июня 2016 г. № 584).</w:t>
      </w:r>
    </w:p>
    <w:p w:rsidR="006846AF" w:rsidRPr="00105F97" w:rsidRDefault="00105F97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46AF" w:rsidRPr="00105F97">
        <w:rPr>
          <w:rFonts w:ascii="Times New Roman" w:hAnsi="Times New Roman" w:cs="Times New Roman"/>
          <w:sz w:val="28"/>
          <w:szCs w:val="28"/>
        </w:rPr>
        <w:t>Для внедрения профессиональных стандартов: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1. Издайте </w:t>
      </w:r>
      <w:r w:rsidRPr="00105F97">
        <w:rPr>
          <w:rFonts w:ascii="Times New Roman" w:hAnsi="Times New Roman" w:cs="Times New Roman"/>
          <w:b/>
          <w:bCs/>
          <w:color w:val="0B5394"/>
          <w:sz w:val="28"/>
          <w:szCs w:val="28"/>
        </w:rPr>
        <w:t> </w:t>
      </w:r>
      <w:hyperlink r:id="rId7" w:history="1">
        <w:r w:rsidRPr="00105F97">
          <w:rPr>
            <w:rStyle w:val="a4"/>
            <w:rFonts w:ascii="Times New Roman" w:hAnsi="Times New Roman" w:cs="Times New Roman"/>
            <w:b/>
            <w:bCs/>
            <w:color w:val="0B5394"/>
            <w:sz w:val="28"/>
            <w:szCs w:val="28"/>
            <w:u w:val="none"/>
          </w:rPr>
          <w:t>П</w:t>
        </w:r>
        <w:r w:rsidRPr="00105F97">
          <w:rPr>
            <w:rStyle w:val="a4"/>
            <w:rFonts w:ascii="Times New Roman" w:hAnsi="Times New Roman" w:cs="Times New Roman"/>
            <w:b/>
            <w:bCs/>
            <w:color w:val="3D85C6"/>
            <w:sz w:val="28"/>
            <w:szCs w:val="28"/>
            <w:u w:val="none"/>
          </w:rPr>
          <w:t>риказ о создании рабочей группы</w:t>
        </w:r>
      </w:hyperlink>
      <w:r w:rsidRPr="00105F97">
        <w:rPr>
          <w:rFonts w:ascii="Times New Roman" w:hAnsi="Times New Roman" w:cs="Times New Roman"/>
          <w:b/>
          <w:bCs/>
          <w:color w:val="3D85C6"/>
          <w:sz w:val="28"/>
          <w:szCs w:val="28"/>
        </w:rPr>
        <w:t>;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2. Разработайте </w:t>
      </w:r>
      <w:r w:rsidRPr="00105F97">
        <w:rPr>
          <w:rFonts w:ascii="Times New Roman" w:hAnsi="Times New Roman" w:cs="Times New Roman"/>
          <w:color w:val="0B5394"/>
          <w:sz w:val="28"/>
          <w:szCs w:val="28"/>
        </w:rPr>
        <w:t> </w:t>
      </w:r>
      <w:hyperlink r:id="rId8" w:history="1">
        <w:r w:rsidRPr="00105F97">
          <w:rPr>
            <w:rStyle w:val="a4"/>
            <w:rFonts w:ascii="Times New Roman" w:hAnsi="Times New Roman" w:cs="Times New Roman"/>
            <w:b/>
            <w:bCs/>
            <w:color w:val="3D85C6"/>
            <w:sz w:val="28"/>
            <w:szCs w:val="28"/>
            <w:u w:val="none"/>
          </w:rPr>
          <w:t>План по организации применения профессиональных стандартов</w:t>
        </w:r>
      </w:hyperlink>
      <w:r w:rsidRPr="00105F97">
        <w:rPr>
          <w:rFonts w:ascii="Times New Roman" w:hAnsi="Times New Roman" w:cs="Times New Roman"/>
          <w:b/>
          <w:bCs/>
          <w:color w:val="3D85C6"/>
          <w:sz w:val="28"/>
          <w:szCs w:val="28"/>
        </w:rPr>
        <w:t>.</w:t>
      </w:r>
      <w:r w:rsidRPr="00105F97">
        <w:rPr>
          <w:rFonts w:ascii="Times New Roman" w:hAnsi="Times New Roman" w:cs="Times New Roman"/>
          <w:sz w:val="28"/>
          <w:szCs w:val="28"/>
        </w:rPr>
        <w:t>  План согласуйте с профсоюзом (при наличии) (</w:t>
      </w:r>
      <w:r w:rsidRPr="00105F97">
        <w:rPr>
          <w:rFonts w:ascii="Times New Roman" w:hAnsi="Times New Roman" w:cs="Times New Roman"/>
          <w:color w:val="147900"/>
          <w:sz w:val="28"/>
          <w:szCs w:val="28"/>
        </w:rPr>
        <w:t>п. 1</w:t>
      </w:r>
      <w:r w:rsidRPr="00105F97">
        <w:rPr>
          <w:rFonts w:ascii="Times New Roman" w:hAnsi="Times New Roman" w:cs="Times New Roman"/>
          <w:sz w:val="28"/>
          <w:szCs w:val="28"/>
        </w:rPr>
        <w:t> постановления Правительства РФ от 27 июня 2016 г. № 584).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b/>
          <w:bCs/>
          <w:sz w:val="28"/>
          <w:szCs w:val="28"/>
        </w:rPr>
        <w:t>Совет:</w:t>
      </w:r>
      <w:r w:rsidRPr="00105F97">
        <w:rPr>
          <w:rFonts w:ascii="Times New Roman" w:hAnsi="Times New Roman" w:cs="Times New Roman"/>
          <w:sz w:val="28"/>
          <w:szCs w:val="28"/>
        </w:rPr>
        <w:t> При внедрении профессиональных стандартов учитывайте время, которое необходимо для приведения квалификации работников к требованиям профессионального стандарта. Например, если работникам необходима переподготовка, не вводите профессиональный стандарт пока все работники ее не пройдут.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Включите в план: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·         список профессиональных стандартов, которые будут применяться;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·         сведения о потребности в профессиональном образовании, обучении и дополнительном профессиональном образовании работников.</w:t>
      </w:r>
      <w:r w:rsidRPr="00105F97">
        <w:rPr>
          <w:rFonts w:ascii="Times New Roman" w:hAnsi="Times New Roman" w:cs="Times New Roman"/>
          <w:sz w:val="28"/>
          <w:szCs w:val="28"/>
        </w:rPr>
        <w:br/>
        <w:t>Чтобы получить эти сведения, проанализируйте квалификационные требования профессиональных стандартов и кадровый состав;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>·         сведения о мероприятиях по образованию и обучению;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 xml:space="preserve">·         этапы применения </w:t>
      </w:r>
      <w:proofErr w:type="spellStart"/>
      <w:r w:rsidRPr="00105F97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Pr="00105F97">
        <w:rPr>
          <w:rFonts w:ascii="Times New Roman" w:hAnsi="Times New Roman" w:cs="Times New Roman"/>
          <w:sz w:val="28"/>
          <w:szCs w:val="28"/>
        </w:rPr>
        <w:t>;</w:t>
      </w:r>
    </w:p>
    <w:p w:rsidR="006846AF" w:rsidRPr="00105F97" w:rsidRDefault="006846AF" w:rsidP="00105F97">
      <w:pPr>
        <w:pStyle w:val="a5"/>
        <w:jc w:val="both"/>
        <w:rPr>
          <w:rFonts w:ascii="Times New Roman" w:hAnsi="Times New Roman" w:cs="Times New Roman"/>
          <w:color w:val="2B1E1B"/>
          <w:sz w:val="28"/>
          <w:szCs w:val="28"/>
        </w:rPr>
      </w:pPr>
      <w:r w:rsidRPr="00105F97">
        <w:rPr>
          <w:rFonts w:ascii="Times New Roman" w:hAnsi="Times New Roman" w:cs="Times New Roman"/>
          <w:sz w:val="28"/>
          <w:szCs w:val="28"/>
        </w:rPr>
        <w:t xml:space="preserve">·         перечень документов, в которые надо внести изменения с учетом положений </w:t>
      </w:r>
      <w:proofErr w:type="spellStart"/>
      <w:r w:rsidRPr="00105F97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Pr="00105F97">
        <w:rPr>
          <w:rFonts w:ascii="Times New Roman" w:hAnsi="Times New Roman" w:cs="Times New Roman"/>
          <w:sz w:val="28"/>
          <w:szCs w:val="28"/>
        </w:rPr>
        <w:t>.</w:t>
      </w:r>
      <w:r w:rsidRPr="00105F97">
        <w:rPr>
          <w:rFonts w:ascii="Times New Roman" w:hAnsi="Times New Roman" w:cs="Times New Roman"/>
          <w:sz w:val="28"/>
          <w:szCs w:val="28"/>
        </w:rPr>
        <w:br/>
        <w:t>В перечень включите документы по вопросам аттестации, сертификации и других форм оценки квалификации работников.</w:t>
      </w:r>
    </w:p>
    <w:bookmarkEnd w:id="0"/>
    <w:p w:rsidR="008A27E9" w:rsidRPr="00105F97" w:rsidRDefault="008A27E9" w:rsidP="00105F9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8A27E9" w:rsidRPr="00105F97" w:rsidSect="0060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FD0"/>
    <w:rsid w:val="00105F97"/>
    <w:rsid w:val="003C0C74"/>
    <w:rsid w:val="00602069"/>
    <w:rsid w:val="00653FD0"/>
    <w:rsid w:val="006846AF"/>
    <w:rsid w:val="008A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6AF"/>
    <w:rPr>
      <w:color w:val="0000FF"/>
      <w:u w:val="single"/>
    </w:rPr>
  </w:style>
  <w:style w:type="paragraph" w:styleId="a5">
    <w:name w:val="No Spacing"/>
    <w:uiPriority w:val="1"/>
    <w:qFormat/>
    <w:rsid w:val="00105F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shko.la/gdou_vb/plan-po-organizacii-primenenia-professionalnyh-standar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s.google.com/a/shko.la/gdou_vb/prikaz-o-sozdanii-rabocej-grupp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Gigabyte</cp:lastModifiedBy>
  <cp:revision>5</cp:revision>
  <dcterms:created xsi:type="dcterms:W3CDTF">2017-11-17T09:43:00Z</dcterms:created>
  <dcterms:modified xsi:type="dcterms:W3CDTF">2019-03-20T09:48:00Z</dcterms:modified>
</cp:coreProperties>
</file>